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b/>
          <w:kern w:val="0"/>
          <w:sz w:val="32"/>
        </w:rPr>
        <w:t>三、关于开展四川省第十七次社会科学优秀成果评奖的通知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 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各市（州）社科联、高校社科联、省级学会（协会、研究会）：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根据四川省人民政府《四川省社会科学优秀成果评奖办法》〔</w:t>
      </w:r>
      <w:r w:rsidRPr="00793031">
        <w:rPr>
          <w:rFonts w:ascii="Times New Roman" w:eastAsia="宋体" w:hAnsi="Times New Roman" w:cs="Times New Roman"/>
          <w:kern w:val="0"/>
          <w:sz w:val="22"/>
        </w:rPr>
        <w:t>2000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〕</w:t>
      </w:r>
      <w:r w:rsidRPr="00793031">
        <w:rPr>
          <w:rFonts w:ascii="Times New Roman" w:eastAsia="宋体" w:hAnsi="Times New Roman" w:cs="Times New Roman"/>
          <w:kern w:val="0"/>
          <w:sz w:val="22"/>
        </w:rPr>
        <w:t>142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号令的有关规定，四川省社会科学评奖委员会决定于</w:t>
      </w:r>
      <w:r w:rsidRPr="00793031">
        <w:rPr>
          <w:rFonts w:ascii="Times New Roman" w:eastAsia="宋体" w:hAnsi="Times New Roman" w:cs="Times New Roman"/>
          <w:kern w:val="0"/>
          <w:sz w:val="22"/>
        </w:rPr>
        <w:t>2016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年开展四川省第十七次社会科学优秀成果评奖工作。现将第十七次社科评奖的有关事项通知如下：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一、评奖范围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第十七次社科评奖成果的申报时限为</w:t>
      </w:r>
      <w:r w:rsidRPr="00793031">
        <w:rPr>
          <w:rFonts w:ascii="Times New Roman" w:eastAsia="宋体" w:hAnsi="Times New Roman" w:cs="Times New Roman"/>
          <w:kern w:val="0"/>
          <w:sz w:val="22"/>
        </w:rPr>
        <w:t>2014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年</w:t>
      </w:r>
      <w:r w:rsidRPr="00793031">
        <w:rPr>
          <w:rFonts w:ascii="Times New Roman" w:eastAsia="宋体" w:hAnsi="Times New Roman" w:cs="Times New Roman"/>
          <w:kern w:val="0"/>
          <w:sz w:val="22"/>
        </w:rPr>
        <w:t>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日至</w:t>
      </w:r>
      <w:r w:rsidRPr="00793031">
        <w:rPr>
          <w:rFonts w:ascii="Times New Roman" w:eastAsia="宋体" w:hAnsi="Times New Roman" w:cs="Times New Roman"/>
          <w:kern w:val="0"/>
          <w:sz w:val="22"/>
        </w:rPr>
        <w:t>2015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年</w:t>
      </w:r>
      <w:r w:rsidRPr="00793031">
        <w:rPr>
          <w:rFonts w:ascii="Times New Roman" w:eastAsia="宋体" w:hAnsi="Times New Roman" w:cs="Times New Roman"/>
          <w:kern w:val="0"/>
          <w:sz w:val="22"/>
        </w:rPr>
        <w:t>12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31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日期间，我省作者公开发表、出版的论文、研究报告、专著、译著、古籍整理、工具书、科普读物；经省级及其以上新闻出版部门批准的刊型内部资料（准印证第</w:t>
      </w:r>
      <w:r w:rsidRPr="00793031">
        <w:rPr>
          <w:rFonts w:ascii="Times New Roman" w:eastAsia="宋体" w:hAnsi="Times New Roman" w:cs="Times New Roman"/>
          <w:kern w:val="0"/>
          <w:sz w:val="22"/>
        </w:rPr>
        <w:t>01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、</w:t>
      </w:r>
      <w:r w:rsidRPr="00793031">
        <w:rPr>
          <w:rFonts w:ascii="Times New Roman" w:eastAsia="宋体" w:hAnsi="Times New Roman" w:cs="Times New Roman"/>
          <w:kern w:val="0"/>
          <w:sz w:val="22"/>
        </w:rPr>
        <w:t>02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号）上发表的论文、研究报告；未曾公开发表但被省、部级及其以上党政机关采用、推广</w:t>
      </w:r>
      <w:r w:rsidRPr="00793031">
        <w:rPr>
          <w:rFonts w:ascii="Times New Roman" w:eastAsia="宋体" w:hAnsi="Times New Roman" w:cs="Times New Roman"/>
          <w:kern w:val="0"/>
          <w:sz w:val="22"/>
        </w:rPr>
        <w:t>(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出具证明</w:t>
      </w:r>
      <w:r w:rsidRPr="00793031">
        <w:rPr>
          <w:rFonts w:ascii="Times New Roman" w:eastAsia="宋体" w:hAnsi="Times New Roman" w:cs="Times New Roman"/>
          <w:kern w:val="0"/>
          <w:sz w:val="22"/>
        </w:rPr>
        <w:t>)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的研究报告及已结题的国家社科基金、省社科规划项目可申报参评（以出具证明、证书印发时间为准）。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二、申报办法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本次评奖采用网上申报方式。申报者根据自身情况选择市（州）社科联、高校社科联或省级学会（协会、研究会）作为初评单位进行申报。省评奖办不受理个人申报。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具体申报程序如下：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第一步，网上申报。</w:t>
      </w:r>
      <w:r w:rsidRPr="00793031">
        <w:rPr>
          <w:rFonts w:ascii="Times New Roman" w:eastAsia="宋体" w:hAnsi="Times New Roman" w:cs="Arial"/>
          <w:kern w:val="0"/>
          <w:sz w:val="22"/>
        </w:rPr>
        <w:sym w:font="Wingdings" w:char="0081"/>
      </w:r>
      <w:r w:rsidRPr="00793031">
        <w:rPr>
          <w:rFonts w:ascii="Times New Roman" w:eastAsia="宋体" w:hAnsi="Times New Roman" w:cs="Arial" w:hint="eastAsia"/>
          <w:kern w:val="0"/>
          <w:sz w:val="22"/>
        </w:rPr>
        <w:t>申报者进入“四川省社科评奖管理系统”（</w:t>
      </w:r>
      <w:r w:rsidRPr="00793031">
        <w:rPr>
          <w:rFonts w:ascii="Times New Roman" w:eastAsia="宋体" w:hAnsi="Times New Roman" w:cs="Times New Roman"/>
          <w:kern w:val="0"/>
          <w:sz w:val="22"/>
        </w:rPr>
        <w:t>http://118.123.249.131/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），点击系统主页面右下方“申请人使用手册”，仔细阅读后按照提示进行实名注册、登录</w:t>
      </w:r>
      <w:r w:rsidRPr="00793031">
        <w:rPr>
          <w:rFonts w:ascii="Times New Roman" w:eastAsia="宋体" w:hAnsi="Times New Roman" w:cs="Times New Roman"/>
          <w:kern w:val="0"/>
          <w:sz w:val="22"/>
        </w:rPr>
        <w:t>(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已注册用户直接用原用户名和密码登录，如遗忘请选择“忘记密码”按提示找回）</w:t>
      </w:r>
      <w:r w:rsidRPr="00793031">
        <w:rPr>
          <w:rFonts w:ascii="Times New Roman" w:eastAsia="宋体" w:hAnsi="Times New Roman" w:cs="Times New Roman"/>
          <w:kern w:val="0"/>
          <w:sz w:val="22"/>
        </w:rPr>
        <w:t>→</w:t>
      </w:r>
      <w:r w:rsidRPr="00793031">
        <w:rPr>
          <w:rFonts w:ascii="Times New Roman" w:eastAsia="宋体" w:hAnsi="Times New Roman" w:cs="Arial"/>
          <w:kern w:val="0"/>
          <w:sz w:val="22"/>
        </w:rPr>
        <w:sym w:font="Wingdings" w:char="0082"/>
      </w:r>
      <w:r w:rsidRPr="00793031">
        <w:rPr>
          <w:rFonts w:ascii="Times New Roman" w:eastAsia="宋体" w:hAnsi="Times New Roman" w:cs="Arial" w:hint="eastAsia"/>
          <w:kern w:val="0"/>
          <w:sz w:val="22"/>
        </w:rPr>
        <w:t>填写并打印《四川省社会科学优秀成果评奖申报评审表》（以下简称《申报评审表》）</w:t>
      </w:r>
      <w:r w:rsidRPr="00793031">
        <w:rPr>
          <w:rFonts w:ascii="Times New Roman" w:eastAsia="宋体" w:hAnsi="Times New Roman" w:cs="Times New Roman"/>
          <w:kern w:val="0"/>
          <w:sz w:val="22"/>
        </w:rPr>
        <w:t>→</w:t>
      </w:r>
      <w:r w:rsidRPr="00793031">
        <w:rPr>
          <w:rFonts w:ascii="Times New Roman" w:eastAsia="宋体" w:hAnsi="Times New Roman" w:cs="Arial"/>
          <w:kern w:val="0"/>
          <w:sz w:val="22"/>
        </w:rPr>
        <w:sym w:font="Wingdings" w:char="0083"/>
      </w:r>
      <w:r w:rsidRPr="00793031">
        <w:rPr>
          <w:rFonts w:ascii="Times New Roman" w:eastAsia="宋体" w:hAnsi="Times New Roman" w:cs="Arial" w:hint="eastAsia"/>
          <w:kern w:val="0"/>
          <w:sz w:val="22"/>
        </w:rPr>
        <w:t>扫描上传佐证材料（包括省、部级及其以上领导或党政机关采用、推广所出具的证明，已结题的国家社科基金、省社科规划项目的结项证书，与成果有直接关联的文章、书评等）</w:t>
      </w:r>
      <w:r w:rsidRPr="00793031">
        <w:rPr>
          <w:rFonts w:ascii="Times New Roman" w:eastAsia="宋体" w:hAnsi="Times New Roman" w:cs="Times New Roman"/>
          <w:kern w:val="0"/>
          <w:sz w:val="22"/>
        </w:rPr>
        <w:t>→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④选择初评单位进行线上提交。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第二步，向初评单位报送纸质材料。包括：（</w:t>
      </w:r>
      <w:r w:rsidRPr="00793031">
        <w:rPr>
          <w:rFonts w:ascii="Times New Roman" w:eastAsia="宋体" w:hAnsi="Times New Roman" w:cs="Times New Roman"/>
          <w:kern w:val="0"/>
          <w:sz w:val="22"/>
        </w:rPr>
        <w:t>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）申报成果一式三份，至少有</w:t>
      </w:r>
      <w:r w:rsidRPr="00793031">
        <w:rPr>
          <w:rFonts w:ascii="Times New Roman" w:eastAsia="宋体" w:hAnsi="Times New Roman" w:cs="Times New Roman"/>
          <w:kern w:val="0"/>
          <w:sz w:val="22"/>
        </w:rPr>
        <w:t>2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份原件，其余可复印；（</w:t>
      </w:r>
      <w:r w:rsidRPr="00793031">
        <w:rPr>
          <w:rFonts w:ascii="Times New Roman" w:eastAsia="宋体" w:hAnsi="Times New Roman" w:cs="Times New Roman"/>
          <w:kern w:val="0"/>
          <w:sz w:val="22"/>
        </w:rPr>
        <w:t>2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）申报者经“四川省社科评奖管理系统”打印的《申报评审表》一式三份，需本人签章；（</w:t>
      </w:r>
      <w:r w:rsidRPr="00793031">
        <w:rPr>
          <w:rFonts w:ascii="Times New Roman" w:eastAsia="宋体" w:hAnsi="Times New Roman" w:cs="Times New Roman"/>
          <w:kern w:val="0"/>
          <w:sz w:val="22"/>
        </w:rPr>
        <w:t>3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）已上传“四川省社科评奖管理系统”的佐证材料打印装订成册提交</w:t>
      </w:r>
      <w:r w:rsidRPr="00793031">
        <w:rPr>
          <w:rFonts w:ascii="Times New Roman" w:eastAsia="宋体" w:hAnsi="Times New Roman" w:cs="Times New Roman"/>
          <w:kern w:val="0"/>
          <w:sz w:val="22"/>
        </w:rPr>
        <w:t>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份。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lastRenderedPageBreak/>
        <w:t>初评单位管理要求本次评奖采取初评单位在线管理。各市（州）社科联、高校社科联、省级学会（协会、研究会）作为本次社科评奖的初评单位，要切实履行好成果的在线受理申报、在线审核、在线管理的职责，严格按照《评奖实施细则》相关规定组织初评工作，并按要求报送初评材料。初评通过的申报成果及《申报评审表》份数必须按照《各学科推荐成果报送材料表》（见附件）的要求报送到省评奖办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各初评单位要牢固树立责任意识和质量意识，加强对申报成果的审核工作，严格把关，认真做好在线审核和纸质材料审核工作。凡有下列情形之一的，审核不予通过：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、不属于本次评奖范围的申报成果；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2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、不属于本初评单位审核范围的申报成果；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3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、不按本通知要求提交纸质材料的申报成果。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四、时间要求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、申报时间：省评奖办</w:t>
      </w:r>
      <w:r w:rsidRPr="00793031">
        <w:rPr>
          <w:rFonts w:ascii="Times New Roman" w:eastAsia="宋体" w:hAnsi="Times New Roman" w:cs="Times New Roman"/>
          <w:kern w:val="0"/>
          <w:sz w:val="22"/>
        </w:rPr>
        <w:t>3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30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日开通网上申报系统，接受申报；</w:t>
      </w:r>
      <w:r w:rsidRPr="00793031">
        <w:rPr>
          <w:rFonts w:ascii="Times New Roman" w:eastAsia="宋体" w:hAnsi="Times New Roman" w:cs="Times New Roman"/>
          <w:kern w:val="0"/>
          <w:sz w:val="22"/>
        </w:rPr>
        <w:t>4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20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日申报截止，关闭网上申报系统。纸质材料报送时间：</w:t>
      </w:r>
      <w:r w:rsidRPr="00793031">
        <w:rPr>
          <w:rFonts w:ascii="Times New Roman" w:eastAsia="宋体" w:hAnsi="Times New Roman" w:cs="Times New Roman"/>
          <w:kern w:val="0"/>
          <w:sz w:val="22"/>
        </w:rPr>
        <w:t>4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20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日截止。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2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、初评单位审核时间：</w:t>
      </w:r>
      <w:r w:rsidRPr="00793031">
        <w:rPr>
          <w:rFonts w:ascii="Times New Roman" w:eastAsia="宋体" w:hAnsi="Times New Roman" w:cs="Times New Roman"/>
          <w:kern w:val="0"/>
          <w:sz w:val="22"/>
        </w:rPr>
        <w:t>4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20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</w:t>
      </w:r>
      <w:r w:rsidRPr="00793031">
        <w:rPr>
          <w:rFonts w:ascii="Times New Roman" w:eastAsia="宋体" w:hAnsi="Times New Roman" w:cs="Times New Roman"/>
          <w:kern w:val="0"/>
          <w:sz w:val="22"/>
        </w:rPr>
        <w:t>——25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日各初评单位开展集中审核。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3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、初评单位报送材料目录及时间：</w:t>
      </w:r>
      <w:r w:rsidRPr="00793031">
        <w:rPr>
          <w:rFonts w:ascii="Times New Roman" w:eastAsia="宋体" w:hAnsi="Times New Roman" w:cs="Times New Roman"/>
          <w:kern w:val="0"/>
          <w:sz w:val="22"/>
        </w:rPr>
        <w:t>4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28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日前提交《四川省社会科学优秀成果评奖初评单位申报汇总表》（系统自动生成）纸质一份，首页左上角加盖单位公章，逾期不报送视为自动放弃本次评奖初评资格；</w:t>
      </w:r>
      <w:r w:rsidRPr="00793031">
        <w:rPr>
          <w:rFonts w:ascii="Times New Roman" w:eastAsia="宋体" w:hAnsi="Times New Roman" w:cs="Times New Roman"/>
          <w:kern w:val="0"/>
          <w:sz w:val="22"/>
        </w:rPr>
        <w:t>5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5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日前提交《关于开展初评工作的报告》（系统自动生成）纸质一份，首页左上角加盖单位公章；</w:t>
      </w:r>
      <w:r w:rsidRPr="00793031">
        <w:rPr>
          <w:rFonts w:ascii="Times New Roman" w:eastAsia="宋体" w:hAnsi="Times New Roman" w:cs="Times New Roman"/>
          <w:kern w:val="0"/>
          <w:sz w:val="22"/>
        </w:rPr>
        <w:t>6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20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前提交：（</w:t>
      </w:r>
      <w:r w:rsidRPr="00793031">
        <w:rPr>
          <w:rFonts w:ascii="Times New Roman" w:eastAsia="宋体" w:hAnsi="Times New Roman" w:cs="Times New Roman"/>
          <w:kern w:val="0"/>
          <w:sz w:val="22"/>
        </w:rPr>
        <w:t>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）《四川省社会科学优秀成果评奖初评单位推荐汇总表》（系统自动生成）纸质一份，首页左上角加盖单位公章；（</w:t>
      </w:r>
      <w:r w:rsidRPr="00793031">
        <w:rPr>
          <w:rFonts w:ascii="Times New Roman" w:eastAsia="宋体" w:hAnsi="Times New Roman" w:cs="Times New Roman"/>
          <w:kern w:val="0"/>
          <w:sz w:val="22"/>
        </w:rPr>
        <w:t>2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）申报成果，份数参照《各学科推荐成果报送材料表》（见附件），至少有一份原件；（</w:t>
      </w:r>
      <w:r w:rsidRPr="00793031">
        <w:rPr>
          <w:rFonts w:ascii="Times New Roman" w:eastAsia="宋体" w:hAnsi="Times New Roman" w:cs="Times New Roman"/>
          <w:kern w:val="0"/>
          <w:sz w:val="22"/>
        </w:rPr>
        <w:t>3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）《四川省社会科学优秀成果评奖申报评审表》（系统自动生成），纸质份数参照《各学科推荐成果报送材料表》（见附件），至少有一份原件（原件是指加盖了初评单位鲜章）；（</w:t>
      </w:r>
      <w:r w:rsidRPr="00793031">
        <w:rPr>
          <w:rFonts w:ascii="Times New Roman" w:eastAsia="宋体" w:hAnsi="Times New Roman" w:cs="Times New Roman"/>
          <w:kern w:val="0"/>
          <w:sz w:val="22"/>
        </w:rPr>
        <w:t>4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）如有佐证材料打印装订成册提交</w:t>
      </w:r>
      <w:r w:rsidRPr="00793031">
        <w:rPr>
          <w:rFonts w:ascii="Times New Roman" w:eastAsia="宋体" w:hAnsi="Times New Roman" w:cs="Times New Roman"/>
          <w:kern w:val="0"/>
          <w:sz w:val="22"/>
        </w:rPr>
        <w:t>1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份。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如有不明之事请与省评奖办联系。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省评奖办地址：成都市大石西路科联街</w:t>
      </w:r>
      <w:r w:rsidRPr="00793031">
        <w:rPr>
          <w:rFonts w:ascii="Times New Roman" w:eastAsia="宋体" w:hAnsi="Times New Roman" w:cs="Times New Roman"/>
          <w:kern w:val="0"/>
          <w:sz w:val="22"/>
        </w:rPr>
        <w:t>19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号，省社科联办公楼二层。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邮编：</w:t>
      </w:r>
      <w:r w:rsidRPr="00793031">
        <w:rPr>
          <w:rFonts w:ascii="Times New Roman" w:eastAsia="宋体" w:hAnsi="Times New Roman" w:cs="Times New Roman"/>
          <w:kern w:val="0"/>
          <w:sz w:val="22"/>
        </w:rPr>
        <w:t>610071</w:t>
      </w:r>
    </w:p>
    <w:p w:rsidR="008E4EF3" w:rsidRPr="00793031" w:rsidRDefault="008E4EF3" w:rsidP="008E4EF3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电话：（</w:t>
      </w:r>
      <w:r w:rsidRPr="00793031">
        <w:rPr>
          <w:rFonts w:ascii="Times New Roman" w:eastAsia="宋体" w:hAnsi="Times New Roman" w:cs="Times New Roman"/>
          <w:kern w:val="0"/>
          <w:sz w:val="22"/>
        </w:rPr>
        <w:t>028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</w:t>
      </w:r>
      <w:r w:rsidRPr="00793031">
        <w:rPr>
          <w:rFonts w:ascii="Times New Roman" w:eastAsia="宋体" w:hAnsi="Times New Roman" w:cs="Times New Roman"/>
          <w:kern w:val="0"/>
          <w:sz w:val="22"/>
        </w:rPr>
        <w:t>82973598, 82973516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，</w:t>
      </w:r>
      <w:r w:rsidRPr="00793031">
        <w:rPr>
          <w:rFonts w:ascii="Times New Roman" w:eastAsia="宋体" w:hAnsi="Times New Roman" w:cs="Times New Roman"/>
          <w:kern w:val="0"/>
          <w:sz w:val="22"/>
        </w:rPr>
        <w:t>82973517,82973548</w:t>
      </w:r>
    </w:p>
    <w:p w:rsidR="00A72D6B" w:rsidRDefault="00A72D6B"/>
    <w:sectPr w:rsidR="00A72D6B" w:rsidSect="00A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EF3"/>
    <w:rsid w:val="0011374E"/>
    <w:rsid w:val="008E4EF3"/>
    <w:rsid w:val="00A7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2016-03-31T03:38:00Z</dcterms:created>
  <dcterms:modified xsi:type="dcterms:W3CDTF">2016-03-31T03:39:00Z</dcterms:modified>
</cp:coreProperties>
</file>